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8A4C9" w14:textId="112AE981" w:rsidR="002C3E17" w:rsidRDefault="007D035C" w:rsidP="002C3E17">
      <w:pPr>
        <w:spacing w:after="0" w:line="281" w:lineRule="auto"/>
        <w:ind w:left="993" w:right="799" w:firstLine="0"/>
        <w:jc w:val="center"/>
        <w:rPr>
          <w:rFonts w:asciiTheme="minorHAnsi" w:hAnsiTheme="minorHAnsi" w:cstheme="minorHAnsi"/>
          <w:b/>
          <w:color w:val="000000" w:themeColor="text1"/>
          <w:sz w:val="36"/>
        </w:rPr>
      </w:pPr>
      <w:r w:rsidRPr="00231DD8">
        <w:rPr>
          <w:rFonts w:asciiTheme="minorHAnsi" w:hAnsiTheme="minorHAnsi" w:cstheme="minorHAnsi"/>
          <w:b/>
          <w:color w:val="000000" w:themeColor="text1"/>
          <w:sz w:val="36"/>
        </w:rPr>
        <w:t xml:space="preserve">Szkoła Podstawowa nr 57 im. </w:t>
      </w:r>
    </w:p>
    <w:p w14:paraId="4E2BE1F4" w14:textId="1BA58E81" w:rsidR="007D035C" w:rsidRPr="00231DD8" w:rsidRDefault="002C3E17" w:rsidP="007D035C">
      <w:pPr>
        <w:spacing w:after="0" w:line="281" w:lineRule="auto"/>
        <w:ind w:left="993" w:right="799" w:firstLine="0"/>
        <w:jc w:val="center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  <w:sz w:val="36"/>
        </w:rPr>
        <w:t>g</w:t>
      </w:r>
      <w:r w:rsidR="007D035C" w:rsidRPr="00231DD8">
        <w:rPr>
          <w:rFonts w:asciiTheme="minorHAnsi" w:hAnsiTheme="minorHAnsi" w:cstheme="minorHAnsi"/>
          <w:b/>
          <w:color w:val="000000" w:themeColor="text1"/>
          <w:sz w:val="36"/>
        </w:rPr>
        <w:t>en. Władysława Andersa w Gdańsku</w:t>
      </w:r>
      <w:r w:rsidR="007D035C" w:rsidRPr="00231DD8">
        <w:rPr>
          <w:rFonts w:asciiTheme="minorHAnsi" w:hAnsiTheme="minorHAnsi" w:cstheme="minorHAnsi"/>
          <w:color w:val="000000" w:themeColor="text1"/>
          <w:sz w:val="36"/>
        </w:rPr>
        <w:t xml:space="preserve"> </w:t>
      </w:r>
    </w:p>
    <w:p w14:paraId="048831AD" w14:textId="77777777" w:rsidR="007D035C" w:rsidRPr="00231DD8" w:rsidRDefault="007D035C" w:rsidP="007D035C">
      <w:pPr>
        <w:spacing w:after="0" w:line="259" w:lineRule="auto"/>
        <w:ind w:left="106" w:firstLine="0"/>
        <w:jc w:val="center"/>
        <w:rPr>
          <w:rFonts w:asciiTheme="minorHAnsi" w:hAnsiTheme="minorHAnsi" w:cstheme="minorHAnsi"/>
          <w:color w:val="000000" w:themeColor="text1"/>
        </w:rPr>
      </w:pPr>
      <w:r w:rsidRPr="00231DD8">
        <w:rPr>
          <w:rFonts w:asciiTheme="minorHAnsi" w:hAnsiTheme="minorHAnsi" w:cstheme="minorHAnsi"/>
          <w:color w:val="000000" w:themeColor="text1"/>
          <w:sz w:val="36"/>
        </w:rPr>
        <w:t xml:space="preserve"> </w:t>
      </w:r>
    </w:p>
    <w:p w14:paraId="77E659C4" w14:textId="572C630A" w:rsidR="007D035C" w:rsidRPr="00231DD8" w:rsidRDefault="007D035C" w:rsidP="007D035C">
      <w:pPr>
        <w:spacing w:after="0" w:line="238" w:lineRule="auto"/>
        <w:ind w:left="497" w:right="305" w:firstLine="0"/>
        <w:jc w:val="center"/>
        <w:rPr>
          <w:rFonts w:asciiTheme="minorHAnsi" w:hAnsiTheme="minorHAnsi" w:cstheme="minorHAnsi"/>
          <w:color w:val="000000" w:themeColor="text1"/>
          <w:sz w:val="36"/>
        </w:rPr>
      </w:pPr>
      <w:r w:rsidRPr="00231DD8">
        <w:rPr>
          <w:rFonts w:asciiTheme="minorHAnsi" w:hAnsiTheme="minorHAnsi" w:cstheme="minorHAnsi"/>
          <w:color w:val="000000" w:themeColor="text1"/>
          <w:sz w:val="36"/>
        </w:rPr>
        <w:t>Przedmiotowy system oceniania z chemii w klasie 7 i 8 Rok szkolny 20</w:t>
      </w:r>
      <w:r>
        <w:rPr>
          <w:rFonts w:asciiTheme="minorHAnsi" w:hAnsiTheme="minorHAnsi" w:cstheme="minorHAnsi"/>
          <w:color w:val="000000" w:themeColor="text1"/>
          <w:sz w:val="36"/>
        </w:rPr>
        <w:t>2</w:t>
      </w:r>
      <w:r w:rsidR="00201D66">
        <w:rPr>
          <w:rFonts w:asciiTheme="minorHAnsi" w:hAnsiTheme="minorHAnsi" w:cstheme="minorHAnsi"/>
          <w:color w:val="000000" w:themeColor="text1"/>
          <w:sz w:val="36"/>
        </w:rPr>
        <w:t>5</w:t>
      </w:r>
      <w:r w:rsidRPr="00231DD8">
        <w:rPr>
          <w:rFonts w:asciiTheme="minorHAnsi" w:hAnsiTheme="minorHAnsi" w:cstheme="minorHAnsi"/>
          <w:color w:val="000000" w:themeColor="text1"/>
          <w:sz w:val="36"/>
        </w:rPr>
        <w:t>/20</w:t>
      </w:r>
      <w:r>
        <w:rPr>
          <w:rFonts w:asciiTheme="minorHAnsi" w:hAnsiTheme="minorHAnsi" w:cstheme="minorHAnsi"/>
          <w:color w:val="000000" w:themeColor="text1"/>
          <w:sz w:val="36"/>
        </w:rPr>
        <w:t>2</w:t>
      </w:r>
      <w:r w:rsidR="00201D66">
        <w:rPr>
          <w:rFonts w:asciiTheme="minorHAnsi" w:hAnsiTheme="minorHAnsi" w:cstheme="minorHAnsi"/>
          <w:color w:val="000000" w:themeColor="text1"/>
          <w:sz w:val="36"/>
        </w:rPr>
        <w:t>6</w:t>
      </w:r>
    </w:p>
    <w:p w14:paraId="5B0E9C94" w14:textId="77777777" w:rsidR="007D035C" w:rsidRPr="00E47767" w:rsidRDefault="007D035C" w:rsidP="007D035C">
      <w:pPr>
        <w:spacing w:after="0" w:line="238" w:lineRule="auto"/>
        <w:ind w:left="497" w:right="305" w:firstLine="0"/>
        <w:jc w:val="center"/>
        <w:rPr>
          <w:color w:val="000000" w:themeColor="text1"/>
        </w:rPr>
      </w:pPr>
    </w:p>
    <w:p w14:paraId="5A99B4A7" w14:textId="77777777" w:rsidR="007D035C" w:rsidRPr="005811CD" w:rsidRDefault="007D035C" w:rsidP="007D035C">
      <w:pPr>
        <w:rPr>
          <w:rFonts w:asciiTheme="majorBidi" w:hAnsiTheme="majorBidi" w:cstheme="majorBidi"/>
          <w:sz w:val="24"/>
          <w:szCs w:val="24"/>
        </w:rPr>
      </w:pPr>
      <w:r>
        <w:rPr>
          <w:sz w:val="32"/>
        </w:rPr>
        <w:t xml:space="preserve"> </w:t>
      </w:r>
      <w:r w:rsidRPr="005811CD">
        <w:rPr>
          <w:rFonts w:asciiTheme="majorBidi" w:hAnsiTheme="majorBidi" w:cstheme="majorBidi"/>
          <w:sz w:val="24"/>
          <w:szCs w:val="24"/>
        </w:rPr>
        <w:t xml:space="preserve">Ilość jednostek lekcyjnych w klasie 7 i 8 :  </w:t>
      </w:r>
      <w:r w:rsidRPr="005811CD">
        <w:rPr>
          <w:rFonts w:asciiTheme="majorBidi" w:hAnsiTheme="majorBidi" w:cstheme="majorBidi"/>
          <w:sz w:val="24"/>
          <w:szCs w:val="24"/>
          <w:u w:val="single"/>
        </w:rPr>
        <w:t>2 godziny tygodniowo</w:t>
      </w:r>
    </w:p>
    <w:p w14:paraId="55B4512B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019ACB0C" w14:textId="77777777" w:rsidR="007D035C" w:rsidRPr="005811CD" w:rsidRDefault="007D035C" w:rsidP="007D035C">
      <w:pPr>
        <w:pStyle w:val="Akapitzlist"/>
        <w:numPr>
          <w:ilvl w:val="0"/>
          <w:numId w:val="1"/>
        </w:numPr>
        <w:ind w:left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Na lekcjach chemii ocenianiu podlegają:  </w:t>
      </w:r>
    </w:p>
    <w:p w14:paraId="2A6C3878" w14:textId="77777777" w:rsidR="007D035C" w:rsidRDefault="007D035C" w:rsidP="007D035C">
      <w:pPr>
        <w:numPr>
          <w:ilvl w:val="1"/>
          <w:numId w:val="1"/>
        </w:numPr>
        <w:ind w:hanging="36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Wiadomości i umiejętności ucznia; </w:t>
      </w:r>
    </w:p>
    <w:p w14:paraId="017EC3B2" w14:textId="5074CDE7" w:rsidR="007D035C" w:rsidRPr="00C176BB" w:rsidRDefault="00C176BB" w:rsidP="00C176BB">
      <w:pPr>
        <w:numPr>
          <w:ilvl w:val="1"/>
          <w:numId w:val="1"/>
        </w:numPr>
        <w:ind w:hanging="360"/>
        <w:rPr>
          <w:rFonts w:asciiTheme="majorBidi" w:hAnsiTheme="majorBidi" w:cstheme="majorBidi"/>
          <w:sz w:val="24"/>
          <w:szCs w:val="24"/>
        </w:rPr>
      </w:pPr>
      <w:r w:rsidRPr="00C176BB">
        <w:rPr>
          <w:sz w:val="24"/>
          <w:szCs w:val="24"/>
        </w:rPr>
        <w:t>Ocena umiejętności planowania, przeprowadzania i analizowania eksperymentów.</w:t>
      </w:r>
    </w:p>
    <w:p w14:paraId="118CB144" w14:textId="67748A92" w:rsidR="007D035C" w:rsidRPr="005811CD" w:rsidRDefault="007D035C" w:rsidP="005811CD">
      <w:pPr>
        <w:numPr>
          <w:ilvl w:val="1"/>
          <w:numId w:val="1"/>
        </w:numPr>
        <w:spacing w:after="39"/>
        <w:ind w:hanging="36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Prace i projekty </w:t>
      </w:r>
      <w:r w:rsidR="00C718F2" w:rsidRPr="005811CD">
        <w:rPr>
          <w:rFonts w:asciiTheme="majorBidi" w:hAnsiTheme="majorBidi" w:cstheme="majorBidi"/>
          <w:sz w:val="24"/>
          <w:szCs w:val="24"/>
        </w:rPr>
        <w:t>uczniowskie</w:t>
      </w:r>
      <w:r w:rsidRPr="005811CD">
        <w:rPr>
          <w:rFonts w:asciiTheme="majorBidi" w:hAnsiTheme="majorBidi" w:cstheme="majorBidi"/>
          <w:sz w:val="24"/>
          <w:szCs w:val="24"/>
        </w:rPr>
        <w:t xml:space="preserve">; </w:t>
      </w:r>
    </w:p>
    <w:p w14:paraId="5D7934C6" w14:textId="77777777" w:rsidR="007D035C" w:rsidRPr="005811CD" w:rsidRDefault="007D035C" w:rsidP="007D035C">
      <w:pPr>
        <w:spacing w:after="26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</w:t>
      </w:r>
    </w:p>
    <w:p w14:paraId="0DEA7D2E" w14:textId="77777777" w:rsidR="007D035C" w:rsidRPr="005811CD" w:rsidRDefault="007D035C" w:rsidP="007D035C">
      <w:pPr>
        <w:pStyle w:val="Akapitzlist"/>
        <w:numPr>
          <w:ilvl w:val="0"/>
          <w:numId w:val="1"/>
        </w:numPr>
        <w:ind w:left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Formy sprawdzania wiedzy uczniów są następujące: </w:t>
      </w:r>
    </w:p>
    <w:p w14:paraId="77D0FABD" w14:textId="77777777" w:rsidR="007D035C" w:rsidRPr="005811CD" w:rsidRDefault="007D035C" w:rsidP="007D035C">
      <w:pPr>
        <w:numPr>
          <w:ilvl w:val="1"/>
          <w:numId w:val="1"/>
        </w:numPr>
        <w:ind w:hanging="36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Prace klasowe – zapowiedziana minimum tydzień wcześniej forma sprawdzenia wiedzy z całego działu, poprzedzona powtórzeniem wiadomości;  </w:t>
      </w:r>
    </w:p>
    <w:p w14:paraId="27302B3C" w14:textId="77777777" w:rsidR="007D035C" w:rsidRPr="005811CD" w:rsidRDefault="007D035C" w:rsidP="007D035C">
      <w:pPr>
        <w:numPr>
          <w:ilvl w:val="1"/>
          <w:numId w:val="1"/>
        </w:numPr>
        <w:ind w:hanging="36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Sprawdziany – zapowiedziana minimum tydzień wcześniej pisemna forma sprawdzenia wiedzy z określonej partii materiału;  </w:t>
      </w:r>
    </w:p>
    <w:p w14:paraId="7DF758F6" w14:textId="1C820C7F" w:rsidR="007D035C" w:rsidRPr="005811CD" w:rsidRDefault="007D035C" w:rsidP="007D035C">
      <w:pPr>
        <w:numPr>
          <w:ilvl w:val="1"/>
          <w:numId w:val="1"/>
        </w:numPr>
        <w:ind w:hanging="36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Kartkówki – pisemna forma sprawdzenia wiedzy z ostatni</w:t>
      </w:r>
      <w:r w:rsidR="00C718F2" w:rsidRPr="005811CD">
        <w:rPr>
          <w:rFonts w:asciiTheme="majorBidi" w:hAnsiTheme="majorBidi" w:cstheme="majorBidi"/>
          <w:sz w:val="24"/>
          <w:szCs w:val="24"/>
        </w:rPr>
        <w:t>ej</w:t>
      </w:r>
      <w:r w:rsidRPr="005811CD">
        <w:rPr>
          <w:rFonts w:asciiTheme="majorBidi" w:hAnsiTheme="majorBidi" w:cstheme="majorBidi"/>
          <w:sz w:val="24"/>
          <w:szCs w:val="24"/>
        </w:rPr>
        <w:t xml:space="preserve"> lekcji, nie musi być zapowiedziana; </w:t>
      </w:r>
    </w:p>
    <w:p w14:paraId="151CD01A" w14:textId="25F1FF5C" w:rsidR="007D035C" w:rsidRPr="005811CD" w:rsidRDefault="007D035C" w:rsidP="007D035C">
      <w:pPr>
        <w:numPr>
          <w:ilvl w:val="1"/>
          <w:numId w:val="1"/>
        </w:numPr>
        <w:ind w:hanging="36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Odpowiedzi ustne – ustna forma sprawdzenia wiedzy z ostatn</w:t>
      </w:r>
      <w:r w:rsidR="00C718F2" w:rsidRPr="005811CD">
        <w:rPr>
          <w:rFonts w:asciiTheme="majorBidi" w:hAnsiTheme="majorBidi" w:cstheme="majorBidi"/>
          <w:sz w:val="24"/>
          <w:szCs w:val="24"/>
        </w:rPr>
        <w:t>iej</w:t>
      </w:r>
      <w:r w:rsidRPr="005811CD">
        <w:rPr>
          <w:rFonts w:asciiTheme="majorBidi" w:hAnsiTheme="majorBidi" w:cstheme="majorBidi"/>
          <w:sz w:val="24"/>
          <w:szCs w:val="24"/>
        </w:rPr>
        <w:t xml:space="preserve"> lekcji; </w:t>
      </w:r>
    </w:p>
    <w:p w14:paraId="11B76C6F" w14:textId="77777777" w:rsidR="007D035C" w:rsidRPr="005811CD" w:rsidRDefault="007D035C" w:rsidP="007D035C">
      <w:pPr>
        <w:numPr>
          <w:ilvl w:val="1"/>
          <w:numId w:val="1"/>
        </w:numPr>
        <w:spacing w:after="42"/>
        <w:ind w:hanging="36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Prace doświadczalne i prace w zespołach – samodzielne lub grupowe przygotowywanie i przeprowadzanie doświadczeń, analiza wyników, wnioskowanie; </w:t>
      </w:r>
    </w:p>
    <w:p w14:paraId="393C5F9C" w14:textId="7F007C38" w:rsidR="007D035C" w:rsidRPr="005811CD" w:rsidRDefault="007D035C" w:rsidP="007D035C">
      <w:pPr>
        <w:spacing w:after="28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5C2CA7EE" w14:textId="77777777" w:rsidR="007D035C" w:rsidRPr="005811CD" w:rsidRDefault="007D035C" w:rsidP="007D035C">
      <w:pPr>
        <w:pStyle w:val="Akapitzlist"/>
        <w:numPr>
          <w:ilvl w:val="0"/>
          <w:numId w:val="1"/>
        </w:numPr>
        <w:ind w:left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Progi procentowe poszczególnych ocen dla pisemnych form sprawdzania wiedzy są następujące: </w:t>
      </w:r>
    </w:p>
    <w:p w14:paraId="38334182" w14:textId="77777777" w:rsidR="007D035C" w:rsidRPr="005811CD" w:rsidRDefault="007D035C" w:rsidP="007D035C">
      <w:pPr>
        <w:ind w:left="360" w:firstLine="0"/>
        <w:rPr>
          <w:rFonts w:asciiTheme="majorBidi" w:hAnsiTheme="majorBidi" w:cstheme="majorBidi"/>
          <w:sz w:val="24"/>
          <w:szCs w:val="24"/>
        </w:rPr>
      </w:pPr>
    </w:p>
    <w:p w14:paraId="2164EF38" w14:textId="78BA18C6" w:rsidR="007D035C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0%-3</w:t>
      </w:r>
      <w:r w:rsidR="002C41FC">
        <w:rPr>
          <w:rFonts w:asciiTheme="majorBidi" w:hAnsiTheme="majorBidi" w:cstheme="majorBidi"/>
          <w:sz w:val="24"/>
          <w:szCs w:val="24"/>
        </w:rPr>
        <w:t>0</w:t>
      </w:r>
      <w:r w:rsidRPr="005811CD">
        <w:rPr>
          <w:rFonts w:asciiTheme="majorBidi" w:hAnsiTheme="majorBidi" w:cstheme="majorBidi"/>
          <w:sz w:val="24"/>
          <w:szCs w:val="24"/>
        </w:rPr>
        <w:t xml:space="preserve">% punktów możliwych do zdobycia- </w:t>
      </w:r>
      <w:r w:rsidRPr="005811CD">
        <w:rPr>
          <w:rFonts w:asciiTheme="majorBidi" w:hAnsiTheme="majorBidi" w:cstheme="majorBidi"/>
          <w:sz w:val="24"/>
          <w:szCs w:val="24"/>
        </w:rPr>
        <w:tab/>
        <w:t>NIEDOSTATECZNY (1)</w:t>
      </w:r>
    </w:p>
    <w:p w14:paraId="611DEA11" w14:textId="3CF9FE91" w:rsidR="002C41FC" w:rsidRPr="005811CD" w:rsidRDefault="002C41F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31%-32%</w:t>
      </w:r>
      <w:r w:rsidR="009F0A74">
        <w:rPr>
          <w:rFonts w:asciiTheme="majorBidi" w:hAnsiTheme="majorBidi" w:cstheme="majorBidi"/>
          <w:sz w:val="24"/>
          <w:szCs w:val="24"/>
        </w:rPr>
        <w:t xml:space="preserve"> punktów</w:t>
      </w:r>
      <w:r w:rsidR="009F0A74">
        <w:rPr>
          <w:rFonts w:asciiTheme="majorBidi" w:hAnsiTheme="majorBidi" w:cstheme="majorBidi"/>
          <w:sz w:val="24"/>
          <w:szCs w:val="24"/>
        </w:rPr>
        <w:tab/>
      </w:r>
      <w:r w:rsidR="009F0A74">
        <w:rPr>
          <w:rFonts w:asciiTheme="majorBidi" w:hAnsiTheme="majorBidi" w:cstheme="majorBidi"/>
          <w:sz w:val="24"/>
          <w:szCs w:val="24"/>
        </w:rPr>
        <w:tab/>
      </w:r>
      <w:r w:rsidR="009F0A74">
        <w:rPr>
          <w:rFonts w:asciiTheme="majorBidi" w:hAnsiTheme="majorBidi" w:cstheme="majorBidi"/>
          <w:sz w:val="24"/>
          <w:szCs w:val="24"/>
        </w:rPr>
        <w:tab/>
      </w:r>
      <w:r w:rsidR="009F0A74">
        <w:rPr>
          <w:rFonts w:asciiTheme="majorBidi" w:hAnsiTheme="majorBidi" w:cstheme="majorBidi"/>
          <w:sz w:val="24"/>
          <w:szCs w:val="24"/>
        </w:rPr>
        <w:tab/>
        <w:t>NIEDOSTATECZNY + (1+)</w:t>
      </w:r>
    </w:p>
    <w:p w14:paraId="383A0CC3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33%-39% punktów -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DOPUSZCZAJĄCY - (2-)</w:t>
      </w:r>
    </w:p>
    <w:p w14:paraId="26087161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40%-44% punktów -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DOPUSZCZAJĄCY (2)</w:t>
      </w:r>
    </w:p>
    <w:p w14:paraId="2CF2563B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45%-50% punktów –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DOPUSZCZAJĄCY + (2+)</w:t>
      </w:r>
    </w:p>
    <w:p w14:paraId="67E2CD8E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51%-58% punktów –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DOSTATECZNY - (3-)</w:t>
      </w:r>
    </w:p>
    <w:p w14:paraId="02F49C4D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59%-66%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DOSTATECZNY (3)</w:t>
      </w:r>
    </w:p>
    <w:p w14:paraId="7D1CF608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67%-74%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DOSTATECZNY + (3+)</w:t>
      </w:r>
    </w:p>
    <w:p w14:paraId="5B179CB9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75%-79%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DOBRY – (4-)</w:t>
      </w:r>
    </w:p>
    <w:p w14:paraId="33E453E1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80%-84%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DOBRY (4)</w:t>
      </w:r>
    </w:p>
    <w:p w14:paraId="59729D14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85%-89%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DOBRY + (4+)</w:t>
      </w:r>
    </w:p>
    <w:p w14:paraId="1D00E6E7" w14:textId="0B48D8E1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90%-9</w:t>
      </w:r>
      <w:r w:rsidR="00D208F9">
        <w:rPr>
          <w:rFonts w:asciiTheme="majorBidi" w:hAnsiTheme="majorBidi" w:cstheme="majorBidi"/>
          <w:sz w:val="24"/>
          <w:szCs w:val="24"/>
        </w:rPr>
        <w:t>2</w:t>
      </w:r>
      <w:r w:rsidRPr="005811CD">
        <w:rPr>
          <w:rFonts w:asciiTheme="majorBidi" w:hAnsiTheme="majorBidi" w:cstheme="majorBidi"/>
          <w:sz w:val="24"/>
          <w:szCs w:val="24"/>
        </w:rPr>
        <w:t>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BARDZO DOBRY – (5-)</w:t>
      </w:r>
    </w:p>
    <w:p w14:paraId="46A6EF34" w14:textId="12BC0823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9</w:t>
      </w:r>
      <w:r w:rsidR="00CA1C12">
        <w:rPr>
          <w:rFonts w:asciiTheme="majorBidi" w:hAnsiTheme="majorBidi" w:cstheme="majorBidi"/>
          <w:sz w:val="24"/>
          <w:szCs w:val="24"/>
        </w:rPr>
        <w:t>3</w:t>
      </w:r>
      <w:r w:rsidRPr="005811CD">
        <w:rPr>
          <w:rFonts w:asciiTheme="majorBidi" w:hAnsiTheme="majorBidi" w:cstheme="majorBidi"/>
          <w:sz w:val="24"/>
          <w:szCs w:val="24"/>
        </w:rPr>
        <w:t>%-9</w:t>
      </w:r>
      <w:r w:rsidR="00CA1C12">
        <w:rPr>
          <w:rFonts w:asciiTheme="majorBidi" w:hAnsiTheme="majorBidi" w:cstheme="majorBidi"/>
          <w:sz w:val="24"/>
          <w:szCs w:val="24"/>
        </w:rPr>
        <w:t>4</w:t>
      </w:r>
      <w:r w:rsidRPr="005811CD">
        <w:rPr>
          <w:rFonts w:asciiTheme="majorBidi" w:hAnsiTheme="majorBidi" w:cstheme="majorBidi"/>
          <w:sz w:val="24"/>
          <w:szCs w:val="24"/>
        </w:rPr>
        <w:t>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BARDZO DOBRY (5)</w:t>
      </w:r>
    </w:p>
    <w:p w14:paraId="0D337C14" w14:textId="364C802B" w:rsidR="007D035C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9</w:t>
      </w:r>
      <w:r w:rsidR="00C30337">
        <w:rPr>
          <w:rFonts w:asciiTheme="majorBidi" w:hAnsiTheme="majorBidi" w:cstheme="majorBidi"/>
          <w:sz w:val="24"/>
          <w:szCs w:val="24"/>
        </w:rPr>
        <w:t>5</w:t>
      </w:r>
      <w:r w:rsidRPr="005811CD">
        <w:rPr>
          <w:rFonts w:asciiTheme="majorBidi" w:hAnsiTheme="majorBidi" w:cstheme="majorBidi"/>
          <w:sz w:val="24"/>
          <w:szCs w:val="24"/>
        </w:rPr>
        <w:t>%-9</w:t>
      </w:r>
      <w:r w:rsidR="00C30337">
        <w:rPr>
          <w:rFonts w:asciiTheme="majorBidi" w:hAnsiTheme="majorBidi" w:cstheme="majorBidi"/>
          <w:sz w:val="24"/>
          <w:szCs w:val="24"/>
        </w:rPr>
        <w:t>6</w:t>
      </w:r>
      <w:r w:rsidRPr="005811CD">
        <w:rPr>
          <w:rFonts w:asciiTheme="majorBidi" w:hAnsiTheme="majorBidi" w:cstheme="majorBidi"/>
          <w:sz w:val="24"/>
          <w:szCs w:val="24"/>
        </w:rPr>
        <w:t>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BARDZO DOBRY + (5+)</w:t>
      </w:r>
    </w:p>
    <w:p w14:paraId="41174D38" w14:textId="2380FCB8" w:rsidR="002D08A3" w:rsidRPr="005811CD" w:rsidRDefault="002D08A3" w:rsidP="007D035C">
      <w:pPr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97%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CELUJĄCY – (6-)</w:t>
      </w:r>
    </w:p>
    <w:p w14:paraId="0B2BCB1C" w14:textId="77777777" w:rsidR="007D035C" w:rsidRPr="005811CD" w:rsidRDefault="007D035C" w:rsidP="007D035C">
      <w:pPr>
        <w:ind w:left="1134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98%-100%</w:t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</w:r>
      <w:r w:rsidRPr="005811CD">
        <w:rPr>
          <w:rFonts w:asciiTheme="majorBidi" w:hAnsiTheme="majorBidi" w:cstheme="majorBidi"/>
          <w:sz w:val="24"/>
          <w:szCs w:val="24"/>
        </w:rPr>
        <w:tab/>
        <w:t>CELUJĄCY (6)</w:t>
      </w:r>
    </w:p>
    <w:p w14:paraId="2A1B9B5C" w14:textId="77777777" w:rsidR="007D035C" w:rsidRPr="005811CD" w:rsidRDefault="007D035C" w:rsidP="007D035C">
      <w:pPr>
        <w:spacing w:after="0" w:line="259" w:lineRule="auto"/>
        <w:ind w:left="1080" w:firstLine="0"/>
        <w:rPr>
          <w:rFonts w:asciiTheme="majorBidi" w:hAnsiTheme="majorBidi" w:cstheme="majorBidi"/>
          <w:sz w:val="24"/>
          <w:szCs w:val="24"/>
        </w:rPr>
      </w:pPr>
    </w:p>
    <w:p w14:paraId="0023D604" w14:textId="77777777" w:rsidR="007D035C" w:rsidRPr="005811CD" w:rsidRDefault="007D035C" w:rsidP="007D035C">
      <w:pPr>
        <w:spacing w:after="0" w:line="259" w:lineRule="auto"/>
        <w:ind w:left="108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</w:t>
      </w:r>
    </w:p>
    <w:p w14:paraId="799BCEB4" w14:textId="77777777" w:rsidR="007D035C" w:rsidRPr="005811CD" w:rsidRDefault="007D035C" w:rsidP="007D035C">
      <w:pPr>
        <w:spacing w:after="3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6955D210" w14:textId="77777777" w:rsidR="007D035C" w:rsidRPr="005811CD" w:rsidRDefault="007D035C" w:rsidP="007D035C">
      <w:pPr>
        <w:pStyle w:val="Akapitzlist"/>
        <w:numPr>
          <w:ilvl w:val="0"/>
          <w:numId w:val="1"/>
        </w:numPr>
        <w:ind w:left="0"/>
        <w:rPr>
          <w:rFonts w:asciiTheme="majorBidi" w:hAnsiTheme="majorBidi" w:cstheme="majorBidi"/>
          <w:sz w:val="24"/>
          <w:szCs w:val="24"/>
        </w:rPr>
      </w:pPr>
      <w:bookmarkStart w:id="0" w:name="_Hlk522823777"/>
      <w:r w:rsidRPr="005811CD">
        <w:rPr>
          <w:rFonts w:asciiTheme="majorBidi" w:hAnsiTheme="majorBidi" w:cstheme="majorBidi"/>
          <w:sz w:val="24"/>
          <w:szCs w:val="24"/>
        </w:rPr>
        <w:t xml:space="preserve">Uczeń ma prawo do dwóch nieprzygotowań w semestrze, nieprzygotowanie zgłasza nauczycielowi przed rozpoczęciem zajęć. </w:t>
      </w:r>
    </w:p>
    <w:bookmarkEnd w:id="0"/>
    <w:p w14:paraId="3A53EA6D" w14:textId="77777777" w:rsidR="00C718F2" w:rsidRPr="005811CD" w:rsidRDefault="00C718F2" w:rsidP="00C718F2">
      <w:pPr>
        <w:pStyle w:val="Akapitzlist"/>
        <w:numPr>
          <w:ilvl w:val="0"/>
          <w:numId w:val="1"/>
        </w:numPr>
        <w:ind w:left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Uczeń ma obowiązek napisać wszystkie prace pisemne (prace klasowe, sprawdziany, kartkówki), na których był nieobecny.</w:t>
      </w:r>
    </w:p>
    <w:p w14:paraId="16276043" w14:textId="77777777" w:rsidR="007D035C" w:rsidRPr="005811CD" w:rsidRDefault="007D035C" w:rsidP="007D035C">
      <w:pPr>
        <w:pStyle w:val="Akapitzlist"/>
        <w:numPr>
          <w:ilvl w:val="0"/>
          <w:numId w:val="1"/>
        </w:numPr>
        <w:ind w:left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Każda ocena może być poprawiana tylko jeden raz. </w:t>
      </w:r>
    </w:p>
    <w:p w14:paraId="74D0AE34" w14:textId="639F9B6C" w:rsidR="00C718F2" w:rsidRDefault="00C718F2" w:rsidP="002C3E17">
      <w:pPr>
        <w:pStyle w:val="Akapitzlist"/>
        <w:numPr>
          <w:ilvl w:val="0"/>
          <w:numId w:val="1"/>
        </w:numPr>
        <w:ind w:left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Uczeń nieobecny na (pracy klasowej, sprawdzianie, kartkówce) z powodu dłuższej nieobecności np. choroby ma obowiązek je napisać w terminie uzgodnionym z nauczycielem (nie później niż w ciągu dwóch tygodni). Uczniowi, który notorycznie unika zapowiedzianych prac pisemnych lub w przypadku jednodniowej nieobecności w dniu pracy pisemnej (sprawdzianu, pracy klasowej, kartkówki) -nauczyciel ma prawo zlecić pisanie pracy zaraz w pierwszym dniu po przyjściu do szkoły lub w dowolnie innym terminie ustalonym przez nauczyciela.</w:t>
      </w:r>
    </w:p>
    <w:p w14:paraId="7870D312" w14:textId="77777777" w:rsidR="007C0EC1" w:rsidRDefault="007C0EC1" w:rsidP="007C0EC1">
      <w:pPr>
        <w:pStyle w:val="Akapitzlist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64B4DF58" w14:textId="77777777" w:rsidR="00E310B5" w:rsidRPr="002C3E17" w:rsidRDefault="00E310B5" w:rsidP="00E310B5">
      <w:pPr>
        <w:pStyle w:val="Akapitzlist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35E32815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5811CD">
        <w:rPr>
          <w:rFonts w:asciiTheme="majorBidi" w:hAnsiTheme="majorBidi" w:cstheme="majorBidi"/>
          <w:b/>
          <w:bCs/>
          <w:sz w:val="24"/>
          <w:szCs w:val="24"/>
        </w:rPr>
        <w:t xml:space="preserve"> WYMAGANIA EDUKACYJNE NA POSZCZEGÓLNE OCENY</w:t>
      </w:r>
    </w:p>
    <w:p w14:paraId="32DD16CA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b/>
          <w:bCs/>
          <w:sz w:val="24"/>
          <w:szCs w:val="24"/>
        </w:rPr>
      </w:pPr>
    </w:p>
    <w:p w14:paraId="289CFB72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5811CD">
        <w:rPr>
          <w:rFonts w:asciiTheme="majorBidi" w:hAnsiTheme="majorBidi" w:cstheme="majorBidi"/>
          <w:sz w:val="24"/>
          <w:szCs w:val="24"/>
          <w:u w:val="single"/>
        </w:rPr>
        <w:t xml:space="preserve"> Uczeń otrzyma ocenę celującą, jeżeli: </w:t>
      </w:r>
    </w:p>
    <w:p w14:paraId="6F7169CA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opanuje w pełnym zakresie wiadomości i umiejętności określone w podstawie programowej,</w:t>
      </w:r>
    </w:p>
    <w:p w14:paraId="755F689E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posługuje się bogatym słownictwem z zakresu nauk przyrodniczych,</w:t>
      </w:r>
    </w:p>
    <w:p w14:paraId="1953E101" w14:textId="116AFF8F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aktywnie uczestniczy w lekcji, uzyskuje </w:t>
      </w:r>
      <w:r w:rsidR="00C718F2" w:rsidRPr="005811CD">
        <w:rPr>
          <w:rFonts w:asciiTheme="majorBidi" w:hAnsiTheme="majorBidi" w:cstheme="majorBidi"/>
          <w:sz w:val="24"/>
          <w:szCs w:val="24"/>
        </w:rPr>
        <w:t xml:space="preserve"> co najmniej 98% </w:t>
      </w:r>
      <w:r w:rsidRPr="005811CD">
        <w:rPr>
          <w:rFonts w:asciiTheme="majorBidi" w:hAnsiTheme="majorBidi" w:cstheme="majorBidi"/>
          <w:sz w:val="24"/>
          <w:szCs w:val="24"/>
        </w:rPr>
        <w:t>z prac pisemnych i odpowiedzi ustnych, odpowiada na dodatkowe pytania,</w:t>
      </w:r>
    </w:p>
    <w:p w14:paraId="08930A6D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potrafi wykorzystywać uzyskaną wiedzę na lekcjach innych przedmiotów oraz poza szkołą, </w:t>
      </w:r>
    </w:p>
    <w:p w14:paraId="017F43D5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trafnie analizuje i interpretuje oraz samodzielnie opracowuje i przedstawia informacje oraz dane pochodzące z różnych źródeł,</w:t>
      </w:r>
    </w:p>
    <w:p w14:paraId="370BD1D0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trafnie analizuje zjawiska i procesy zachodzące w przyrodzie,</w:t>
      </w:r>
    </w:p>
    <w:p w14:paraId="60EF77B2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potrafi zaprojektować doświadczenie i zinterpretować jego wyniki,</w:t>
      </w:r>
    </w:p>
    <w:p w14:paraId="0A38D5C2" w14:textId="77777777" w:rsidR="007D035C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formułuje problemy i rozwiązuje je w sposób twórczy, trafnie dobierając liczne przykłady. </w:t>
      </w:r>
    </w:p>
    <w:p w14:paraId="5009EB6D" w14:textId="77777777" w:rsidR="00E310B5" w:rsidRDefault="00E310B5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4A44C17D" w14:textId="77777777" w:rsidR="00E310B5" w:rsidRPr="005811CD" w:rsidRDefault="00E310B5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736A42A9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1342B2E7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5811CD">
        <w:rPr>
          <w:rFonts w:asciiTheme="majorBidi" w:hAnsiTheme="majorBidi" w:cstheme="majorBidi"/>
          <w:sz w:val="24"/>
          <w:szCs w:val="24"/>
          <w:u w:val="single"/>
        </w:rPr>
        <w:t xml:space="preserve">Uczeń otrzymuje ocenę bardzo dobrą, jeżeli: </w:t>
      </w:r>
    </w:p>
    <w:p w14:paraId="2CE35A50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opanuje w pełnym zakresie wiadomości i umiejętności określone w podstawie programowej, </w:t>
      </w:r>
    </w:p>
    <w:p w14:paraId="5DDF0644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poprawnie posługuje się słownictwem z zakresu nauk przyrodniczych,</w:t>
      </w:r>
    </w:p>
    <w:p w14:paraId="36E8A737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wykazuje szczególne zainteresowanie naukami przyrodniczymi, </w:t>
      </w:r>
    </w:p>
    <w:p w14:paraId="0A6F9866" w14:textId="14E16512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aktywnie uczestniczy w lekcji, z prac pisemnych uzyskuje co najmniej 9</w:t>
      </w:r>
      <w:r w:rsidR="00DC1566">
        <w:rPr>
          <w:rFonts w:asciiTheme="majorBidi" w:hAnsiTheme="majorBidi" w:cstheme="majorBidi"/>
          <w:sz w:val="24"/>
          <w:szCs w:val="24"/>
        </w:rPr>
        <w:t>0</w:t>
      </w:r>
      <w:r w:rsidRPr="005811CD">
        <w:rPr>
          <w:rFonts w:asciiTheme="majorBidi" w:hAnsiTheme="majorBidi" w:cstheme="majorBidi"/>
          <w:sz w:val="24"/>
          <w:szCs w:val="24"/>
        </w:rPr>
        <w:t>%, udziela pełnych odpowiedzi na pytania podczas odpowiedzi ustnych,</w:t>
      </w:r>
    </w:p>
    <w:p w14:paraId="185099AB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trafnie analizuje i interpretuje informacje i dane pochodzące z różnych źródeł,</w:t>
      </w:r>
    </w:p>
    <w:p w14:paraId="686DFDF1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potrafi zinterpretować zjawiska przyrodnicze, </w:t>
      </w:r>
    </w:p>
    <w:p w14:paraId="75FFEA1E" w14:textId="2A39807A" w:rsidR="007D035C" w:rsidRDefault="007D035C" w:rsidP="00E310B5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potrafi stosować zdobytą wiedzę i umiejętności do samodzielnego rozwiązywania problemów w nowych sytuacjach. </w:t>
      </w:r>
    </w:p>
    <w:p w14:paraId="0B3EA6F8" w14:textId="77777777" w:rsidR="00DE1703" w:rsidRPr="005811CD" w:rsidRDefault="00DE1703" w:rsidP="00E310B5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</w:p>
    <w:p w14:paraId="062B77EB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5811CD">
        <w:rPr>
          <w:rFonts w:asciiTheme="majorBidi" w:hAnsiTheme="majorBidi" w:cstheme="majorBidi"/>
          <w:sz w:val="24"/>
          <w:szCs w:val="24"/>
          <w:u w:val="single"/>
        </w:rPr>
        <w:lastRenderedPageBreak/>
        <w:t xml:space="preserve">Uczeń otrzymuje ocenę dobrą, jeżeli: </w:t>
      </w:r>
    </w:p>
    <w:p w14:paraId="4E921B6B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opanuje bardziej złożone wiadomości i umiejętności określone w podstawie programowej, które będą użyteczne w szkole i poza szkołą,</w:t>
      </w:r>
    </w:p>
    <w:p w14:paraId="74E6419C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udziela poprawnych odpowiedzi na typowe pytania oraz posługuje się poprawną terminologią z zakresu nauk przyrodniczych, </w:t>
      </w:r>
    </w:p>
    <w:p w14:paraId="5D71843D" w14:textId="7AA7589A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aktywnie uczestniczy w lekcji, z prac pisemnych uzyskuje co najmniej </w:t>
      </w:r>
      <w:r w:rsidR="00EC1210">
        <w:rPr>
          <w:rFonts w:asciiTheme="majorBidi" w:hAnsiTheme="majorBidi" w:cstheme="majorBidi"/>
          <w:sz w:val="24"/>
          <w:szCs w:val="24"/>
        </w:rPr>
        <w:t>75</w:t>
      </w:r>
      <w:r w:rsidRPr="005811CD">
        <w:rPr>
          <w:rFonts w:asciiTheme="majorBidi" w:hAnsiTheme="majorBidi" w:cstheme="majorBidi"/>
          <w:sz w:val="24"/>
          <w:szCs w:val="24"/>
        </w:rPr>
        <w:t xml:space="preserve">% </w:t>
      </w:r>
    </w:p>
    <w:p w14:paraId="22181B62" w14:textId="738F59B6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korzysta z wielu różnych źródeł informacji,</w:t>
      </w:r>
    </w:p>
    <w:p w14:paraId="3F6DA2F1" w14:textId="632C83CD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poprawnie opisuje zjawiska przyrodnicze, wyciąga właściwe wnioski oraz trafnie dobiera przykłady, </w:t>
      </w:r>
    </w:p>
    <w:p w14:paraId="355B2FBE" w14:textId="1B64028F" w:rsidR="007D035C" w:rsidRPr="005811CD" w:rsidRDefault="007D035C" w:rsidP="00E310B5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potrafi stosować zdobytą wiedzę i umiejętności do samodzielnego rozwiązywania typowych problemów, w przypadkach trudniejszych rozwiązuje problemy z pomocą nauczyciela. </w:t>
      </w:r>
    </w:p>
    <w:p w14:paraId="64560BE1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5811CD">
        <w:rPr>
          <w:rFonts w:asciiTheme="majorBidi" w:hAnsiTheme="majorBidi" w:cstheme="majorBidi"/>
          <w:sz w:val="24"/>
          <w:szCs w:val="24"/>
          <w:u w:val="single"/>
        </w:rPr>
        <w:t>Uczeń otrzymuje ocenę dostateczną, jeżeli:</w:t>
      </w:r>
    </w:p>
    <w:p w14:paraId="688340F3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opanuje najważniejsze, przystępne i niezbyt złożone wiadomości i umiejętności programowe, które będą użyteczne w szkole i poza szkołą, </w:t>
      </w:r>
    </w:p>
    <w:p w14:paraId="06DCC534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udziela odpowiedzi na proste pytania, posługując się zrozumiałym językiem i podstawową terminologią z zakresu nauk przyrodniczych, </w:t>
      </w:r>
    </w:p>
    <w:p w14:paraId="5A0DC38A" w14:textId="536800CA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wykazuje zadowalającą aktywność na lekcji, z prac pisemnych uzyskuje co najmniej 5</w:t>
      </w:r>
      <w:r w:rsidR="00EC1210">
        <w:rPr>
          <w:rFonts w:asciiTheme="majorBidi" w:hAnsiTheme="majorBidi" w:cstheme="majorBidi"/>
          <w:sz w:val="24"/>
          <w:szCs w:val="24"/>
        </w:rPr>
        <w:t>1</w:t>
      </w:r>
      <w:r w:rsidRPr="005811CD">
        <w:rPr>
          <w:rFonts w:asciiTheme="majorBidi" w:hAnsiTheme="majorBidi" w:cstheme="majorBidi"/>
          <w:sz w:val="24"/>
          <w:szCs w:val="24"/>
        </w:rPr>
        <w:t xml:space="preserve">% </w:t>
      </w:r>
    </w:p>
    <w:p w14:paraId="4EEF5CEF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korzysta samodzielnie lub z pomocą nauczyciela z różnych źródeł informacji, </w:t>
      </w:r>
    </w:p>
    <w:p w14:paraId="0A8C4231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zazwyczaj poprawnie opisuje zjawiska przyrodnicze, podaje nieliczne przykłady,</w:t>
      </w:r>
    </w:p>
    <w:p w14:paraId="6051BBDB" w14:textId="3D416792" w:rsidR="007D035C" w:rsidRPr="005811CD" w:rsidRDefault="007D035C" w:rsidP="00E310B5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rozwiązuje typowe problemy o małym stopniu trudności. </w:t>
      </w:r>
    </w:p>
    <w:p w14:paraId="42C96B39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5811CD">
        <w:rPr>
          <w:rFonts w:asciiTheme="majorBidi" w:hAnsiTheme="majorBidi" w:cstheme="majorBidi"/>
          <w:sz w:val="24"/>
          <w:szCs w:val="24"/>
          <w:u w:val="single"/>
        </w:rPr>
        <w:t xml:space="preserve">Uczeń otrzymuje ocenę dopuszczającą, jeżeli: </w:t>
      </w:r>
    </w:p>
    <w:p w14:paraId="1875BCF0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opanuje wiadomości i umiejętności programowe w stopniu umożliwiającym kontynuowanie dalszego kształcenia, </w:t>
      </w:r>
    </w:p>
    <w:p w14:paraId="1C3AE7AE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udziela odpowiedzi na pytania o niskim stopniu trudności, posługując się zrozumiałym językiem i elementarną terminologią z zakresu nauk przyrodniczych,</w:t>
      </w:r>
    </w:p>
    <w:p w14:paraId="392681B7" w14:textId="69411EA0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 • wykazuje minimalną aktywność na lekcji, z prac pisemnych uzyskuje </w:t>
      </w:r>
      <w:r w:rsidR="00DE1703">
        <w:rPr>
          <w:rFonts w:asciiTheme="majorBidi" w:hAnsiTheme="majorBidi" w:cstheme="majorBidi"/>
          <w:sz w:val="24"/>
          <w:szCs w:val="24"/>
        </w:rPr>
        <w:t xml:space="preserve">co najmniej </w:t>
      </w:r>
      <w:r w:rsidR="00411CB8">
        <w:rPr>
          <w:rFonts w:asciiTheme="majorBidi" w:hAnsiTheme="majorBidi" w:cstheme="majorBidi"/>
          <w:sz w:val="24"/>
          <w:szCs w:val="24"/>
        </w:rPr>
        <w:t>40</w:t>
      </w:r>
      <w:r w:rsidRPr="005811CD">
        <w:rPr>
          <w:rFonts w:asciiTheme="majorBidi" w:hAnsiTheme="majorBidi" w:cstheme="majorBidi"/>
          <w:sz w:val="24"/>
          <w:szCs w:val="24"/>
        </w:rPr>
        <w:t xml:space="preserve">% </w:t>
      </w:r>
    </w:p>
    <w:p w14:paraId="4038B6BE" w14:textId="5C881AC0" w:rsidR="007D035C" w:rsidRPr="005811CD" w:rsidRDefault="007D035C" w:rsidP="00E310B5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korzysta pod kierunkiem nauczyciela z podstawowych źródeł informacji. </w:t>
      </w:r>
    </w:p>
    <w:p w14:paraId="0CA56F44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5811CD">
        <w:rPr>
          <w:rFonts w:asciiTheme="majorBidi" w:hAnsiTheme="majorBidi" w:cstheme="majorBidi"/>
          <w:sz w:val="24"/>
          <w:szCs w:val="24"/>
          <w:u w:val="single"/>
        </w:rPr>
        <w:t xml:space="preserve">Uczeń otrzymuje ocenę niedostateczną, jeżeli: </w:t>
      </w:r>
    </w:p>
    <w:p w14:paraId="3B304495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nie opanował w stopniu umożliwiającym dalsze kształcenie wiadomości i umiejętności określonych w podstawie programowej, </w:t>
      </w:r>
    </w:p>
    <w:p w14:paraId="03094394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nie posługuje się elementarnymi pojęciami z zakresu nauk przyrodniczych oraz nie próbuje rozwiązać zadań o minimalnym stopniu trudności, </w:t>
      </w:r>
    </w:p>
    <w:p w14:paraId="5746B254" w14:textId="77777777" w:rsidR="007D035C" w:rsidRPr="005811CD" w:rsidRDefault="007D035C" w:rsidP="007D035C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 xml:space="preserve">• nie wykonuje instrukcji i nie podejmuje współpracy z nauczycielem, </w:t>
      </w:r>
    </w:p>
    <w:p w14:paraId="0212B3A9" w14:textId="127994BA" w:rsidR="00AC315B" w:rsidRPr="005811CD" w:rsidRDefault="007D035C" w:rsidP="00E310B5">
      <w:pPr>
        <w:spacing w:after="0" w:line="259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5811CD">
        <w:rPr>
          <w:rFonts w:asciiTheme="majorBidi" w:hAnsiTheme="majorBidi" w:cstheme="majorBidi"/>
          <w:sz w:val="24"/>
          <w:szCs w:val="24"/>
        </w:rPr>
        <w:t>• wykazuje bierną postawę na lekcji, z prac pisemnych otrzymuje poniżej 3</w:t>
      </w:r>
      <w:r w:rsidR="0040069A">
        <w:rPr>
          <w:rFonts w:asciiTheme="majorBidi" w:hAnsiTheme="majorBidi" w:cstheme="majorBidi"/>
          <w:sz w:val="24"/>
          <w:szCs w:val="24"/>
        </w:rPr>
        <w:t>1</w:t>
      </w:r>
      <w:r w:rsidRPr="005811CD">
        <w:rPr>
          <w:rFonts w:asciiTheme="majorBidi" w:hAnsiTheme="majorBidi" w:cstheme="majorBidi"/>
          <w:sz w:val="24"/>
          <w:szCs w:val="24"/>
        </w:rPr>
        <w:t xml:space="preserve">% </w:t>
      </w:r>
    </w:p>
    <w:sectPr w:rsidR="00AC315B" w:rsidRPr="005811CD" w:rsidSect="007D035C">
      <w:pgSz w:w="11906" w:h="16838"/>
      <w:pgMar w:top="1406" w:right="1288" w:bottom="1721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 id="_x0000_i1026" style="width:81pt;height:107.25pt" coordsize="" o:spt="100" o:bullet="t" adj="0,,0" path="" stroked="f">
        <v:stroke joinstyle="miter"/>
        <v:imagedata r:id="rId1" o:title="image2"/>
        <v:formulas/>
        <v:path o:connecttype="segments"/>
      </v:shape>
    </w:pict>
  </w:numPicBullet>
  <w:abstractNum w:abstractNumId="0" w15:restartNumberingAfterBreak="0">
    <w:nsid w:val="2C6A0FAA"/>
    <w:multiLevelType w:val="hybridMultilevel"/>
    <w:tmpl w:val="D1F68298"/>
    <w:lvl w:ilvl="0" w:tplc="6048246A">
      <w:start w:val="1"/>
      <w:numFmt w:val="decimal"/>
      <w:lvlText w:val="%1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76D05C">
      <w:start w:val="1"/>
      <w:numFmt w:val="lowerLetter"/>
      <w:lvlText w:val="%2)"/>
      <w:lvlJc w:val="left"/>
      <w:pPr>
        <w:ind w:left="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6C00698">
      <w:start w:val="1"/>
      <w:numFmt w:val="bullet"/>
      <w:lvlText w:val="•"/>
      <w:lvlPicBulletId w:val="0"/>
      <w:lvlJc w:val="left"/>
      <w:pPr>
        <w:ind w:left="11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A343E0A">
      <w:start w:val="1"/>
      <w:numFmt w:val="bullet"/>
      <w:lvlText w:val="•"/>
      <w:lvlJc w:val="left"/>
      <w:pPr>
        <w:ind w:left="1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860ECF8">
      <w:start w:val="1"/>
      <w:numFmt w:val="bullet"/>
      <w:lvlText w:val="o"/>
      <w:lvlJc w:val="left"/>
      <w:pPr>
        <w:ind w:left="25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EA27FA">
      <w:start w:val="1"/>
      <w:numFmt w:val="bullet"/>
      <w:lvlText w:val="▪"/>
      <w:lvlJc w:val="left"/>
      <w:pPr>
        <w:ind w:left="33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B8EC08">
      <w:start w:val="1"/>
      <w:numFmt w:val="bullet"/>
      <w:lvlText w:val="•"/>
      <w:lvlJc w:val="left"/>
      <w:pPr>
        <w:ind w:left="4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AED78E">
      <w:start w:val="1"/>
      <w:numFmt w:val="bullet"/>
      <w:lvlText w:val="o"/>
      <w:lvlJc w:val="left"/>
      <w:pPr>
        <w:ind w:left="47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3967C8C">
      <w:start w:val="1"/>
      <w:numFmt w:val="bullet"/>
      <w:lvlText w:val="▪"/>
      <w:lvlJc w:val="left"/>
      <w:pPr>
        <w:ind w:left="5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790067"/>
    <w:multiLevelType w:val="multilevel"/>
    <w:tmpl w:val="2DA4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37241504">
    <w:abstractNumId w:val="0"/>
  </w:num>
  <w:num w:numId="2" w16cid:durableId="891038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35C"/>
    <w:rsid w:val="00201D66"/>
    <w:rsid w:val="002B0308"/>
    <w:rsid w:val="002C0277"/>
    <w:rsid w:val="002C3E17"/>
    <w:rsid w:val="002C41FC"/>
    <w:rsid w:val="002D08A3"/>
    <w:rsid w:val="003E01B9"/>
    <w:rsid w:val="0040069A"/>
    <w:rsid w:val="00411CB8"/>
    <w:rsid w:val="00511904"/>
    <w:rsid w:val="005811CD"/>
    <w:rsid w:val="007C0EC1"/>
    <w:rsid w:val="007D035C"/>
    <w:rsid w:val="00864901"/>
    <w:rsid w:val="009F0A74"/>
    <w:rsid w:val="00AC315B"/>
    <w:rsid w:val="00AC6D3E"/>
    <w:rsid w:val="00C176BB"/>
    <w:rsid w:val="00C30337"/>
    <w:rsid w:val="00C54304"/>
    <w:rsid w:val="00C718F2"/>
    <w:rsid w:val="00CA1C12"/>
    <w:rsid w:val="00CE7832"/>
    <w:rsid w:val="00D208F9"/>
    <w:rsid w:val="00DC1566"/>
    <w:rsid w:val="00DE1703"/>
    <w:rsid w:val="00E310B5"/>
    <w:rsid w:val="00E4310E"/>
    <w:rsid w:val="00E87602"/>
    <w:rsid w:val="00E94AD1"/>
    <w:rsid w:val="00EC1210"/>
    <w:rsid w:val="00FC16BE"/>
    <w:rsid w:val="00FC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3C054D9"/>
  <w15:chartTrackingRefBased/>
  <w15:docId w15:val="{6A41F75F-CF5E-4C9B-A5BD-CFDA27575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035C"/>
    <w:pPr>
      <w:spacing w:after="16" w:line="248" w:lineRule="auto"/>
      <w:ind w:left="10" w:hanging="10"/>
    </w:pPr>
    <w:rPr>
      <w:rFonts w:ascii="Times New Roman" w:eastAsia="Times New Roman" w:hAnsi="Times New Roman" w:cs="Times New Roman"/>
      <w:color w:val="000000"/>
      <w:sz w:val="28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D0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0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D03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D0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D03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D03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D03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D03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D03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D03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D03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D03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D035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D035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D035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D035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D035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D035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D03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D0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035C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D0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D03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D035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D035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D035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D03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D035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D035C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D0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C718F2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99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883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Piotrowska</dc:creator>
  <cp:keywords/>
  <dc:description/>
  <cp:lastModifiedBy>Emilia Piotrowska</cp:lastModifiedBy>
  <cp:revision>2</cp:revision>
  <dcterms:created xsi:type="dcterms:W3CDTF">2025-09-01T16:19:00Z</dcterms:created>
  <dcterms:modified xsi:type="dcterms:W3CDTF">2025-09-01T16:19:00Z</dcterms:modified>
</cp:coreProperties>
</file>